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0"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5344"/>
        <w:gridCol w:w="155"/>
      </w:tblGrid>
      <w:tr w:rsidR="001B60D7" w:rsidRPr="0084777E" w:rsidTr="00245359">
        <w:trPr>
          <w:gridAfter w:val="1"/>
          <w:wAfter w:w="155" w:type="dxa"/>
          <w:trHeight w:val="1104"/>
        </w:trPr>
        <w:tc>
          <w:tcPr>
            <w:tcW w:w="4811" w:type="dxa"/>
            <w:vAlign w:val="center"/>
          </w:tcPr>
          <w:p w:rsidR="001B60D7" w:rsidRPr="0084777E" w:rsidRDefault="001B60D7" w:rsidP="00245359">
            <w:pPr>
              <w:rPr>
                <w:rFonts w:ascii="Arial" w:hAnsi="Arial" w:cs="Arial"/>
                <w:b/>
                <w:sz w:val="28"/>
              </w:rPr>
            </w:pPr>
            <w:r w:rsidRPr="0084777E">
              <w:rPr>
                <w:rFonts w:ascii="Arial" w:hAnsi="Arial" w:cs="Arial"/>
                <w:b/>
                <w:noProof/>
                <w:sz w:val="28"/>
              </w:rPr>
              <w:drawing>
                <wp:inline distT="0" distB="0" distL="0" distR="0">
                  <wp:extent cx="2145627" cy="82296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AV.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5627" cy="822960"/>
                          </a:xfrm>
                          <a:prstGeom prst="rect">
                            <a:avLst/>
                          </a:prstGeom>
                        </pic:spPr>
                      </pic:pic>
                    </a:graphicData>
                  </a:graphic>
                </wp:inline>
              </w:drawing>
            </w:r>
          </w:p>
        </w:tc>
        <w:tc>
          <w:tcPr>
            <w:tcW w:w="5344" w:type="dxa"/>
            <w:vAlign w:val="center"/>
          </w:tcPr>
          <w:p w:rsidR="001B60D7" w:rsidRPr="0084777E" w:rsidRDefault="001B60D7" w:rsidP="00245359">
            <w:pPr>
              <w:pStyle w:val="Heading1"/>
              <w:jc w:val="right"/>
              <w:outlineLvl w:val="0"/>
              <w:rPr>
                <w:rFonts w:cs="Arial"/>
              </w:rPr>
            </w:pPr>
            <w:r w:rsidRPr="0084777E">
              <w:rPr>
                <w:rFonts w:cs="Arial"/>
              </w:rPr>
              <w:t>ARTS, A/V TECHNOLOGY &amp; COMMUNICATIONS</w:t>
            </w:r>
          </w:p>
        </w:tc>
      </w:tr>
      <w:tr w:rsidR="001B60D7" w:rsidRPr="0084777E" w:rsidTr="00245359">
        <w:trPr>
          <w:trHeight w:val="919"/>
        </w:trPr>
        <w:tc>
          <w:tcPr>
            <w:tcW w:w="10310" w:type="dxa"/>
            <w:gridSpan w:val="3"/>
          </w:tcPr>
          <w:p w:rsidR="001B60D7" w:rsidRPr="0084777E" w:rsidRDefault="001B60D7" w:rsidP="00245359">
            <w:pPr>
              <w:pStyle w:val="Heading1"/>
              <w:outlineLvl w:val="0"/>
              <w:rPr>
                <w:rFonts w:cs="Arial"/>
              </w:rPr>
            </w:pPr>
            <w:r w:rsidRPr="00426DBE">
              <w:rPr>
                <w:rFonts w:cs="Arial"/>
                <w:b w:val="0"/>
                <w:noProof/>
              </w:rPr>
            </w:r>
            <w:r w:rsidRPr="00426DBE">
              <w:rPr>
                <w:rFonts w:cs="Arial"/>
                <w:b w:val="0"/>
                <w:noProof/>
              </w:rPr>
              <w:pict>
                <v:roundrect id="_x0000_s1026" style="width:494.65pt;height:33pt;visibility:visible;mso-position-horizontal-relative:char;mso-position-vertical-relative:line;v-text-anchor:middle" arcsize="10923f" fillcolor="#060" strokecolor="#f2f2f2 [3041]" strokeweight="3pt">
                  <v:shadow on="t" color="#4e6128 [1606]" opacity=".5" offset="1pt"/>
                  <v:textbox>
                    <w:txbxContent>
                      <w:p w:rsidR="001B60D7" w:rsidRPr="0058547B" w:rsidRDefault="001B60D7" w:rsidP="001B60D7">
                        <w:pPr>
                          <w:jc w:val="center"/>
                          <w:rPr>
                            <w:rFonts w:ascii="Arial" w:hAnsi="Arial" w:cs="Arial"/>
                            <w:b/>
                            <w:color w:val="FFFFFF" w:themeColor="background1"/>
                            <w:sz w:val="36"/>
                          </w:rPr>
                        </w:pPr>
                        <w:r>
                          <w:rPr>
                            <w:rFonts w:ascii="Arial" w:hAnsi="Arial" w:cs="Arial"/>
                            <w:b/>
                            <w:color w:val="FFFFFF" w:themeColor="background1"/>
                            <w:sz w:val="36"/>
                          </w:rPr>
                          <w:t xml:space="preserve">EARN YOUR </w:t>
                        </w:r>
                        <w:r w:rsidRPr="0058547B">
                          <w:rPr>
                            <w:rFonts w:ascii="Arial" w:hAnsi="Arial" w:cs="Arial"/>
                            <w:b/>
                            <w:color w:val="FFFFFF" w:themeColor="background1"/>
                            <w:sz w:val="36"/>
                          </w:rPr>
                          <w:t>BUSINESS &amp; INDUSTRY ENDORSEMENT</w:t>
                        </w:r>
                      </w:p>
                    </w:txbxContent>
                  </v:textbox>
                  <w10:wrap type="none"/>
                  <w10:anchorlock/>
                </v:roundrect>
              </w:pict>
            </w:r>
          </w:p>
        </w:tc>
      </w:tr>
    </w:tbl>
    <w:p w:rsidR="001B60D7" w:rsidRDefault="001B60D7" w:rsidP="00AA3619">
      <w:pPr>
        <w:pStyle w:val="Heading3"/>
        <w:spacing w:after="240"/>
        <w:rPr>
          <w:u w:val="single"/>
        </w:rPr>
      </w:pPr>
    </w:p>
    <w:p w:rsidR="00AA3619" w:rsidRPr="006769CB" w:rsidRDefault="00AA3619" w:rsidP="00AA3619">
      <w:pPr>
        <w:pStyle w:val="Heading3"/>
        <w:spacing w:after="240"/>
        <w:rPr>
          <w:u w:val="single"/>
        </w:rPr>
      </w:pPr>
      <w:r w:rsidRPr="006769CB">
        <w:rPr>
          <w:u w:val="single"/>
        </w:rPr>
        <w:t>Audio, Video Technology &amp; Film PROGRAM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0"/>
        <w:gridCol w:w="3219"/>
        <w:gridCol w:w="86"/>
        <w:gridCol w:w="2793"/>
        <w:gridCol w:w="70"/>
        <w:gridCol w:w="449"/>
        <w:gridCol w:w="100"/>
        <w:gridCol w:w="1412"/>
        <w:gridCol w:w="37"/>
      </w:tblGrid>
      <w:tr w:rsidR="00AA3619" w:rsidRPr="006769CB" w:rsidTr="00AA3619">
        <w:trPr>
          <w:trHeight w:val="307"/>
        </w:trPr>
        <w:tc>
          <w:tcPr>
            <w:tcW w:w="1410" w:type="dxa"/>
            <w:tcBorders>
              <w:bottom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4"/>
                <w:szCs w:val="20"/>
              </w:rPr>
              <w:t>09800</w:t>
            </w:r>
          </w:p>
        </w:tc>
        <w:tc>
          <w:tcPr>
            <w:tcW w:w="6098" w:type="dxa"/>
            <w:gridSpan w:val="3"/>
            <w:tcBorders>
              <w:bottom w:val="single" w:sz="18" w:space="0" w:color="auto"/>
            </w:tcBorders>
            <w:shd w:val="clear" w:color="auto" w:fill="auto"/>
          </w:tcPr>
          <w:p w:rsidR="00AA3619" w:rsidRPr="006769CB" w:rsidRDefault="00AA3619" w:rsidP="00245359">
            <w:pPr>
              <w:pStyle w:val="Heading4"/>
              <w:spacing w:before="0"/>
              <w:outlineLvl w:val="3"/>
              <w:rPr>
                <w:sz w:val="20"/>
              </w:rPr>
            </w:pPr>
            <w:r w:rsidRPr="006769CB">
              <w:t xml:space="preserve">Commercial Photography, </w:t>
            </w:r>
            <w:r w:rsidRPr="006769CB">
              <w:rPr>
                <w:rFonts w:cs="Arial"/>
                <w:sz w:val="20"/>
                <w:szCs w:val="20"/>
              </w:rPr>
              <w:t>1 credit</w:t>
            </w:r>
            <w:r>
              <w:rPr>
                <w:rFonts w:cs="Arial"/>
                <w:sz w:val="20"/>
                <w:szCs w:val="20"/>
              </w:rPr>
              <w:t xml:space="preserve"> (home campus)</w:t>
            </w:r>
            <w:r w:rsidRPr="006769CB">
              <w:rPr>
                <w:rFonts w:cs="Arial"/>
                <w:b w:val="0"/>
                <w:sz w:val="20"/>
                <w:szCs w:val="20"/>
              </w:rPr>
              <w:tab/>
            </w:r>
          </w:p>
        </w:tc>
        <w:tc>
          <w:tcPr>
            <w:tcW w:w="2068" w:type="dxa"/>
            <w:gridSpan w:val="5"/>
            <w:tcBorders>
              <w:bottom w:val="single" w:sz="18" w:space="0" w:color="auto"/>
            </w:tcBorders>
            <w:shd w:val="clear" w:color="auto" w:fill="auto"/>
          </w:tcPr>
          <w:p w:rsidR="00AA3619" w:rsidRPr="006769CB" w:rsidRDefault="00AA3619" w:rsidP="00245359">
            <w:pPr>
              <w:jc w:val="right"/>
              <w:rPr>
                <w:rFonts w:ascii="Arial" w:hAnsi="Arial" w:cs="Arial"/>
                <w:b/>
                <w:sz w:val="20"/>
                <w:szCs w:val="20"/>
              </w:rPr>
            </w:pPr>
            <w:r w:rsidRPr="006769CB">
              <w:rPr>
                <w:rFonts w:ascii="Arial" w:hAnsi="Arial" w:cs="Arial"/>
                <w:b/>
                <w:sz w:val="20"/>
                <w:szCs w:val="20"/>
              </w:rPr>
              <w:t>GPA Level: Regular</w:t>
            </w:r>
          </w:p>
        </w:tc>
      </w:tr>
      <w:tr w:rsidR="00AA3619" w:rsidRPr="006769CB" w:rsidTr="00AA3619">
        <w:trPr>
          <w:trHeight w:val="307"/>
        </w:trPr>
        <w:tc>
          <w:tcPr>
            <w:tcW w:w="1410" w:type="dxa"/>
            <w:tcBorders>
              <w:top w:val="single" w:sz="18" w:space="0" w:color="auto"/>
            </w:tcBorders>
            <w:shd w:val="clear" w:color="auto" w:fill="auto"/>
          </w:tcPr>
          <w:p w:rsidR="00AA3619" w:rsidRPr="006769CB" w:rsidRDefault="00AA3619" w:rsidP="00245359">
            <w:pPr>
              <w:rPr>
                <w:rFonts w:ascii="Arial" w:hAnsi="Arial" w:cs="Arial"/>
                <w:b/>
                <w:sz w:val="20"/>
                <w:szCs w:val="20"/>
              </w:rPr>
            </w:pPr>
          </w:p>
        </w:tc>
        <w:tc>
          <w:tcPr>
            <w:tcW w:w="3219" w:type="dxa"/>
            <w:tcBorders>
              <w:top w:val="single" w:sz="18" w:space="0" w:color="auto"/>
            </w:tcBorders>
            <w:shd w:val="clear" w:color="auto" w:fill="auto"/>
          </w:tcPr>
          <w:p w:rsidR="00AA3619" w:rsidRPr="006769CB" w:rsidRDefault="00AA3619" w:rsidP="00245359">
            <w:pPr>
              <w:rPr>
                <w:rFonts w:ascii="Arial" w:hAnsi="Arial" w:cs="Arial"/>
                <w:b/>
                <w:sz w:val="24"/>
                <w:szCs w:val="20"/>
              </w:rPr>
            </w:pPr>
            <w:r w:rsidRPr="006769CB">
              <w:rPr>
                <w:rFonts w:ascii="Arial" w:hAnsi="Arial" w:cs="Arial"/>
                <w:b/>
                <w:sz w:val="20"/>
                <w:szCs w:val="20"/>
              </w:rPr>
              <w:t>Grades 9-12</w:t>
            </w:r>
          </w:p>
        </w:tc>
        <w:tc>
          <w:tcPr>
            <w:tcW w:w="3498" w:type="dxa"/>
            <w:gridSpan w:val="5"/>
            <w:tcBorders>
              <w:top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Service ID: 13009100</w:t>
            </w:r>
          </w:p>
        </w:tc>
        <w:tc>
          <w:tcPr>
            <w:tcW w:w="1449" w:type="dxa"/>
            <w:gridSpan w:val="2"/>
            <w:tcBorders>
              <w:top w:val="single" w:sz="18" w:space="0" w:color="auto"/>
            </w:tcBorders>
            <w:shd w:val="clear" w:color="auto" w:fill="auto"/>
          </w:tcPr>
          <w:p w:rsidR="00AA3619" w:rsidRPr="006769CB" w:rsidRDefault="00AA3619" w:rsidP="00245359">
            <w:pPr>
              <w:rPr>
                <w:rFonts w:ascii="Arial" w:hAnsi="Arial" w:cs="Arial"/>
                <w:b/>
                <w:sz w:val="20"/>
                <w:szCs w:val="20"/>
              </w:rPr>
            </w:pPr>
          </w:p>
        </w:tc>
      </w:tr>
      <w:tr w:rsidR="00AA3619" w:rsidRPr="006769CB" w:rsidTr="00AA3619">
        <w:trPr>
          <w:trHeight w:val="307"/>
        </w:trPr>
        <w:tc>
          <w:tcPr>
            <w:tcW w:w="1410" w:type="dxa"/>
            <w:shd w:val="clear" w:color="auto" w:fill="auto"/>
          </w:tcPr>
          <w:p w:rsidR="00AA3619" w:rsidRPr="006769CB" w:rsidRDefault="00AA3619" w:rsidP="00245359">
            <w:pPr>
              <w:rPr>
                <w:rFonts w:ascii="Arial" w:hAnsi="Arial" w:cs="Arial"/>
                <w:b/>
                <w:sz w:val="20"/>
                <w:szCs w:val="20"/>
              </w:rPr>
            </w:pPr>
          </w:p>
        </w:tc>
        <w:tc>
          <w:tcPr>
            <w:tcW w:w="3219"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 xml:space="preserve">Required Prerequisite or </w:t>
            </w:r>
          </w:p>
          <w:p w:rsidR="00AA3619" w:rsidRPr="006769CB" w:rsidRDefault="00AA3619" w:rsidP="00245359">
            <w:pPr>
              <w:rPr>
                <w:rFonts w:ascii="Arial" w:hAnsi="Arial" w:cs="Arial"/>
                <w:b/>
                <w:sz w:val="20"/>
                <w:szCs w:val="20"/>
              </w:rPr>
            </w:pPr>
            <w:r w:rsidRPr="006769CB">
              <w:rPr>
                <w:rFonts w:ascii="Arial" w:hAnsi="Arial" w:cs="Arial"/>
                <w:b/>
                <w:sz w:val="20"/>
                <w:szCs w:val="20"/>
              </w:rPr>
              <w:t xml:space="preserve">Co-Requisite:  </w:t>
            </w:r>
          </w:p>
        </w:tc>
        <w:tc>
          <w:tcPr>
            <w:tcW w:w="4947" w:type="dxa"/>
            <w:gridSpan w:val="7"/>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Business Information Management I</w:t>
            </w:r>
          </w:p>
        </w:tc>
      </w:tr>
      <w:tr w:rsidR="00AA3619" w:rsidRPr="006769CB" w:rsidTr="00AA3619">
        <w:trPr>
          <w:trHeight w:val="307"/>
        </w:trPr>
        <w:tc>
          <w:tcPr>
            <w:tcW w:w="1410" w:type="dxa"/>
            <w:shd w:val="clear" w:color="auto" w:fill="auto"/>
          </w:tcPr>
          <w:p w:rsidR="00AA3619" w:rsidRPr="006769CB" w:rsidRDefault="00AA3619" w:rsidP="00245359">
            <w:pPr>
              <w:rPr>
                <w:rFonts w:ascii="Arial" w:hAnsi="Arial" w:cs="Arial"/>
                <w:b/>
                <w:sz w:val="20"/>
                <w:szCs w:val="20"/>
              </w:rPr>
            </w:pPr>
          </w:p>
        </w:tc>
        <w:tc>
          <w:tcPr>
            <w:tcW w:w="3219"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Advanced Technical Credit*:</w:t>
            </w:r>
          </w:p>
        </w:tc>
        <w:tc>
          <w:tcPr>
            <w:tcW w:w="4947" w:type="dxa"/>
            <w:gridSpan w:val="7"/>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Statewide: PHTC 1311/1411 or PHTC 1004</w:t>
            </w:r>
          </w:p>
        </w:tc>
      </w:tr>
      <w:tr w:rsidR="00AA3619" w:rsidRPr="006769CB" w:rsidTr="00AA3619">
        <w:trPr>
          <w:trHeight w:val="50"/>
        </w:trPr>
        <w:tc>
          <w:tcPr>
            <w:tcW w:w="1410" w:type="dxa"/>
            <w:shd w:val="clear" w:color="auto" w:fill="auto"/>
          </w:tcPr>
          <w:p w:rsidR="00AA3619" w:rsidRPr="006769CB" w:rsidRDefault="00AA3619" w:rsidP="00245359">
            <w:pPr>
              <w:rPr>
                <w:rFonts w:ascii="Arial" w:hAnsi="Arial" w:cs="Arial"/>
                <w:b/>
                <w:sz w:val="20"/>
                <w:szCs w:val="20"/>
              </w:rPr>
            </w:pPr>
          </w:p>
        </w:tc>
        <w:tc>
          <w:tcPr>
            <w:tcW w:w="3219"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Endorsement/Career Cluster:</w:t>
            </w:r>
          </w:p>
        </w:tc>
        <w:tc>
          <w:tcPr>
            <w:tcW w:w="4947" w:type="dxa"/>
            <w:gridSpan w:val="7"/>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Business &amp; Industry/ Arts, A/V Technology, &amp; Comm.</w:t>
            </w:r>
          </w:p>
        </w:tc>
      </w:tr>
      <w:tr w:rsidR="00AA3619" w:rsidRPr="006769CB" w:rsidTr="00AA3619">
        <w:trPr>
          <w:trHeight w:val="307"/>
        </w:trPr>
        <w:tc>
          <w:tcPr>
            <w:tcW w:w="9576" w:type="dxa"/>
            <w:gridSpan w:val="9"/>
            <w:shd w:val="clear" w:color="auto" w:fill="auto"/>
          </w:tcPr>
          <w:p w:rsidR="00AA3619" w:rsidRPr="006769CB" w:rsidRDefault="00AA3619" w:rsidP="00245359">
            <w:pPr>
              <w:rPr>
                <w:rFonts w:ascii="Arial" w:hAnsi="Arial" w:cs="Arial"/>
                <w:sz w:val="20"/>
                <w:szCs w:val="20"/>
              </w:rPr>
            </w:pPr>
            <w:r w:rsidRPr="006769CB">
              <w:rPr>
                <w:rFonts w:ascii="Arial" w:hAnsi="Arial" w:cs="Arial"/>
                <w:sz w:val="20"/>
                <w:szCs w:val="20"/>
              </w:rPr>
              <w:t>Introduction to getting started in commercial digital photography. This course will cover basic concepts for purchasing a digital camera, image capture, image editing, and image output. This will enable students to use and understand all the skills and techniques required to advance in the Art</w:t>
            </w:r>
            <w:r>
              <w:rPr>
                <w:rFonts w:ascii="Arial" w:hAnsi="Arial" w:cs="Arial"/>
                <w:sz w:val="20"/>
                <w:szCs w:val="20"/>
              </w:rPr>
              <w:t>s, AV &amp; Communications fields.</w:t>
            </w:r>
          </w:p>
          <w:p w:rsidR="00AA3619" w:rsidRPr="006769CB" w:rsidRDefault="00AA3619" w:rsidP="00245359">
            <w:r w:rsidRPr="006769CB">
              <w:rPr>
                <w:rFonts w:ascii="Arial" w:hAnsi="Arial" w:cs="Arial"/>
                <w:i/>
                <w:sz w:val="18"/>
                <w:szCs w:val="24"/>
                <w:vertAlign w:val="superscript"/>
              </w:rPr>
              <w:t>*See definition of advanced technical credit in the introduction to the CTE section of the course description guide.</w:t>
            </w:r>
          </w:p>
        </w:tc>
      </w:tr>
      <w:tr w:rsidR="00AA3619" w:rsidRPr="006769CB" w:rsidTr="00AA3619">
        <w:trPr>
          <w:trHeight w:val="307"/>
        </w:trPr>
        <w:tc>
          <w:tcPr>
            <w:tcW w:w="9576" w:type="dxa"/>
            <w:gridSpan w:val="9"/>
            <w:shd w:val="clear" w:color="auto" w:fill="auto"/>
          </w:tcPr>
          <w:p w:rsidR="00AA3619" w:rsidRPr="006769CB" w:rsidRDefault="00AA3619" w:rsidP="00245359">
            <w:pPr>
              <w:rPr>
                <w:rFonts w:ascii="Arial" w:hAnsi="Arial" w:cs="Arial"/>
                <w:sz w:val="20"/>
                <w:szCs w:val="20"/>
              </w:rPr>
            </w:pPr>
          </w:p>
        </w:tc>
      </w:tr>
      <w:tr w:rsidR="00AA3619" w:rsidRPr="006769CB" w:rsidTr="00AA3619">
        <w:trPr>
          <w:gridAfter w:val="1"/>
          <w:wAfter w:w="37" w:type="dxa"/>
          <w:trHeight w:val="302"/>
        </w:trPr>
        <w:tc>
          <w:tcPr>
            <w:tcW w:w="1410" w:type="dxa"/>
            <w:tcBorders>
              <w:bottom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4"/>
                <w:szCs w:val="20"/>
              </w:rPr>
              <w:t>09755</w:t>
            </w:r>
          </w:p>
        </w:tc>
        <w:tc>
          <w:tcPr>
            <w:tcW w:w="6168" w:type="dxa"/>
            <w:gridSpan w:val="4"/>
            <w:tcBorders>
              <w:bottom w:val="single" w:sz="18" w:space="0" w:color="auto"/>
            </w:tcBorders>
            <w:shd w:val="clear" w:color="auto" w:fill="auto"/>
          </w:tcPr>
          <w:p w:rsidR="00AA3619" w:rsidRPr="006769CB" w:rsidRDefault="00AA3619" w:rsidP="00245359">
            <w:pPr>
              <w:pStyle w:val="Heading4"/>
              <w:spacing w:before="0"/>
              <w:outlineLvl w:val="3"/>
            </w:pPr>
            <w:r w:rsidRPr="006769CB">
              <w:t xml:space="preserve">Digital &amp; Interactive Media, </w:t>
            </w:r>
            <w:r w:rsidRPr="006769CB">
              <w:rPr>
                <w:rFonts w:cs="Arial"/>
                <w:sz w:val="20"/>
                <w:szCs w:val="20"/>
              </w:rPr>
              <w:t>1 credit</w:t>
            </w:r>
            <w:r>
              <w:rPr>
                <w:rFonts w:cs="Arial"/>
                <w:sz w:val="20"/>
                <w:szCs w:val="20"/>
              </w:rPr>
              <w:t xml:space="preserve"> (home campus)</w:t>
            </w:r>
            <w:r w:rsidRPr="006769CB">
              <w:rPr>
                <w:rFonts w:cs="Arial"/>
                <w:b w:val="0"/>
                <w:sz w:val="20"/>
                <w:szCs w:val="20"/>
              </w:rPr>
              <w:tab/>
            </w:r>
          </w:p>
        </w:tc>
        <w:tc>
          <w:tcPr>
            <w:tcW w:w="1961" w:type="dxa"/>
            <w:gridSpan w:val="3"/>
            <w:tcBorders>
              <w:bottom w:val="single" w:sz="18" w:space="0" w:color="auto"/>
            </w:tcBorders>
            <w:shd w:val="clear" w:color="auto" w:fill="auto"/>
          </w:tcPr>
          <w:p w:rsidR="00AA3619" w:rsidRPr="006769CB" w:rsidRDefault="00AA3619" w:rsidP="00245359">
            <w:pPr>
              <w:jc w:val="right"/>
              <w:rPr>
                <w:rFonts w:ascii="Arial" w:hAnsi="Arial" w:cs="Arial"/>
                <w:b/>
                <w:sz w:val="24"/>
                <w:szCs w:val="20"/>
              </w:rPr>
            </w:pPr>
            <w:r w:rsidRPr="006769CB">
              <w:rPr>
                <w:rFonts w:ascii="Arial" w:hAnsi="Arial" w:cs="Arial"/>
                <w:b/>
                <w:sz w:val="20"/>
                <w:szCs w:val="20"/>
              </w:rPr>
              <w:t>GPA Level: Regular</w:t>
            </w:r>
          </w:p>
        </w:tc>
      </w:tr>
      <w:tr w:rsidR="00AA3619" w:rsidRPr="006769CB" w:rsidTr="00AA3619">
        <w:trPr>
          <w:gridAfter w:val="1"/>
          <w:wAfter w:w="37" w:type="dxa"/>
          <w:trHeight w:val="302"/>
        </w:trPr>
        <w:tc>
          <w:tcPr>
            <w:tcW w:w="1410" w:type="dxa"/>
            <w:tcBorders>
              <w:top w:val="single" w:sz="18" w:space="0" w:color="auto"/>
            </w:tcBorders>
            <w:shd w:val="clear" w:color="auto" w:fill="auto"/>
          </w:tcPr>
          <w:p w:rsidR="00AA3619" w:rsidRPr="006769CB" w:rsidRDefault="00AA3619" w:rsidP="00245359">
            <w:pPr>
              <w:rPr>
                <w:rFonts w:ascii="Arial" w:hAnsi="Arial" w:cs="Arial"/>
                <w:b/>
                <w:sz w:val="20"/>
                <w:szCs w:val="20"/>
              </w:rPr>
            </w:pPr>
          </w:p>
        </w:tc>
        <w:tc>
          <w:tcPr>
            <w:tcW w:w="3305" w:type="dxa"/>
            <w:gridSpan w:val="2"/>
            <w:tcBorders>
              <w:top w:val="single" w:sz="18" w:space="0" w:color="auto"/>
            </w:tcBorders>
            <w:shd w:val="clear" w:color="auto" w:fill="auto"/>
          </w:tcPr>
          <w:p w:rsidR="00AA3619" w:rsidRPr="006769CB" w:rsidRDefault="00AA3619" w:rsidP="00245359">
            <w:pPr>
              <w:rPr>
                <w:rFonts w:ascii="Arial" w:hAnsi="Arial" w:cs="Arial"/>
                <w:b/>
                <w:sz w:val="24"/>
                <w:szCs w:val="20"/>
              </w:rPr>
            </w:pPr>
            <w:r w:rsidRPr="006769CB">
              <w:rPr>
                <w:rFonts w:ascii="Arial" w:hAnsi="Arial" w:cs="Arial"/>
                <w:b/>
                <w:sz w:val="20"/>
                <w:szCs w:val="20"/>
              </w:rPr>
              <w:t>Grades 10 -12</w:t>
            </w:r>
          </w:p>
        </w:tc>
        <w:tc>
          <w:tcPr>
            <w:tcW w:w="3312" w:type="dxa"/>
            <w:gridSpan w:val="3"/>
            <w:tcBorders>
              <w:top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 xml:space="preserve">Service ID: </w:t>
            </w:r>
            <w:r w:rsidRPr="00213C92">
              <w:rPr>
                <w:rFonts w:ascii="Arial" w:hAnsi="Arial" w:cs="Arial"/>
                <w:b/>
                <w:sz w:val="20"/>
                <w:szCs w:val="20"/>
              </w:rPr>
              <w:t>13027800</w:t>
            </w:r>
          </w:p>
        </w:tc>
        <w:tc>
          <w:tcPr>
            <w:tcW w:w="1512" w:type="dxa"/>
            <w:gridSpan w:val="2"/>
            <w:tcBorders>
              <w:top w:val="single" w:sz="18" w:space="0" w:color="auto"/>
            </w:tcBorders>
            <w:shd w:val="clear" w:color="auto" w:fill="auto"/>
          </w:tcPr>
          <w:p w:rsidR="00AA3619" w:rsidRPr="006769CB" w:rsidRDefault="00AA3619" w:rsidP="00245359">
            <w:pPr>
              <w:rPr>
                <w:rFonts w:ascii="Arial" w:hAnsi="Arial" w:cs="Arial"/>
                <w:b/>
                <w:sz w:val="20"/>
                <w:szCs w:val="20"/>
              </w:rPr>
            </w:pPr>
          </w:p>
        </w:tc>
      </w:tr>
      <w:tr w:rsidR="00AA3619" w:rsidRPr="006769CB" w:rsidTr="00AA3619">
        <w:trPr>
          <w:gridAfter w:val="1"/>
          <w:wAfter w:w="37" w:type="dxa"/>
          <w:trHeight w:val="302"/>
        </w:trPr>
        <w:tc>
          <w:tcPr>
            <w:tcW w:w="1410" w:type="dxa"/>
            <w:shd w:val="clear" w:color="auto" w:fill="auto"/>
          </w:tcPr>
          <w:p w:rsidR="00AA3619" w:rsidRPr="006769CB" w:rsidRDefault="00AA3619" w:rsidP="00245359">
            <w:pPr>
              <w:rPr>
                <w:rFonts w:ascii="Arial" w:hAnsi="Arial" w:cs="Arial"/>
                <w:b/>
                <w:sz w:val="20"/>
                <w:szCs w:val="20"/>
              </w:rPr>
            </w:pPr>
          </w:p>
        </w:tc>
        <w:tc>
          <w:tcPr>
            <w:tcW w:w="3305"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Required Prerequisite:</w:t>
            </w:r>
          </w:p>
        </w:tc>
        <w:tc>
          <w:tcPr>
            <w:tcW w:w="4824" w:type="dxa"/>
            <w:gridSpan w:val="5"/>
            <w:shd w:val="clear" w:color="auto" w:fill="auto"/>
          </w:tcPr>
          <w:p w:rsidR="00AA3619" w:rsidRPr="006769CB" w:rsidRDefault="00AA3619" w:rsidP="00245359">
            <w:pPr>
              <w:spacing w:after="120"/>
              <w:rPr>
                <w:rFonts w:ascii="Arial" w:hAnsi="Arial" w:cs="Arial"/>
                <w:b/>
                <w:sz w:val="20"/>
                <w:szCs w:val="20"/>
              </w:rPr>
            </w:pPr>
            <w:r w:rsidRPr="006769CB">
              <w:rPr>
                <w:rFonts w:ascii="Arial" w:hAnsi="Arial" w:cs="Arial"/>
                <w:b/>
                <w:sz w:val="20"/>
                <w:szCs w:val="20"/>
              </w:rPr>
              <w:t>Business Information Management I</w:t>
            </w:r>
          </w:p>
        </w:tc>
      </w:tr>
      <w:tr w:rsidR="00AA3619" w:rsidRPr="006769CB" w:rsidTr="00AA3619">
        <w:trPr>
          <w:gridAfter w:val="1"/>
          <w:wAfter w:w="37" w:type="dxa"/>
          <w:trHeight w:val="302"/>
        </w:trPr>
        <w:tc>
          <w:tcPr>
            <w:tcW w:w="1410" w:type="dxa"/>
            <w:shd w:val="clear" w:color="auto" w:fill="auto"/>
          </w:tcPr>
          <w:p w:rsidR="00AA3619" w:rsidRPr="006769CB" w:rsidRDefault="00AA3619" w:rsidP="00245359">
            <w:pPr>
              <w:rPr>
                <w:rFonts w:ascii="Arial" w:hAnsi="Arial" w:cs="Arial"/>
                <w:b/>
                <w:sz w:val="20"/>
                <w:szCs w:val="20"/>
              </w:rPr>
            </w:pPr>
          </w:p>
        </w:tc>
        <w:tc>
          <w:tcPr>
            <w:tcW w:w="3305"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Recommended Prerequisite:</w:t>
            </w:r>
          </w:p>
        </w:tc>
        <w:tc>
          <w:tcPr>
            <w:tcW w:w="4824" w:type="dxa"/>
            <w:gridSpan w:val="5"/>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Business Information Management II</w:t>
            </w:r>
          </w:p>
        </w:tc>
      </w:tr>
      <w:tr w:rsidR="00AA3619" w:rsidRPr="006769CB" w:rsidTr="00AA3619">
        <w:trPr>
          <w:gridAfter w:val="1"/>
          <w:wAfter w:w="37" w:type="dxa"/>
          <w:trHeight w:val="302"/>
        </w:trPr>
        <w:tc>
          <w:tcPr>
            <w:tcW w:w="1410" w:type="dxa"/>
            <w:shd w:val="clear" w:color="auto" w:fill="auto"/>
          </w:tcPr>
          <w:p w:rsidR="00AA3619" w:rsidRPr="006769CB" w:rsidRDefault="00AA3619" w:rsidP="00245359">
            <w:pPr>
              <w:rPr>
                <w:rFonts w:ascii="Arial" w:hAnsi="Arial" w:cs="Arial"/>
                <w:b/>
                <w:sz w:val="20"/>
                <w:szCs w:val="20"/>
              </w:rPr>
            </w:pPr>
          </w:p>
        </w:tc>
        <w:tc>
          <w:tcPr>
            <w:tcW w:w="3305"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Advanced Technical Credit*:</w:t>
            </w:r>
          </w:p>
        </w:tc>
        <w:tc>
          <w:tcPr>
            <w:tcW w:w="4824" w:type="dxa"/>
            <w:gridSpan w:val="5"/>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Lee College: POFI 2331</w:t>
            </w:r>
          </w:p>
        </w:tc>
      </w:tr>
      <w:tr w:rsidR="00AA3619" w:rsidRPr="006769CB" w:rsidTr="00AA3619">
        <w:trPr>
          <w:gridAfter w:val="1"/>
          <w:wAfter w:w="37" w:type="dxa"/>
          <w:trHeight w:val="302"/>
        </w:trPr>
        <w:tc>
          <w:tcPr>
            <w:tcW w:w="1410" w:type="dxa"/>
            <w:shd w:val="clear" w:color="auto" w:fill="auto"/>
          </w:tcPr>
          <w:p w:rsidR="00AA3619" w:rsidRPr="006769CB" w:rsidRDefault="00AA3619" w:rsidP="00245359">
            <w:pPr>
              <w:rPr>
                <w:rFonts w:ascii="Arial" w:hAnsi="Arial" w:cs="Arial"/>
                <w:b/>
                <w:sz w:val="20"/>
                <w:szCs w:val="20"/>
              </w:rPr>
            </w:pPr>
          </w:p>
        </w:tc>
        <w:tc>
          <w:tcPr>
            <w:tcW w:w="3305" w:type="dxa"/>
            <w:gridSpan w:val="2"/>
            <w:shd w:val="clear" w:color="auto" w:fill="auto"/>
          </w:tcPr>
          <w:p w:rsidR="00AA3619" w:rsidRPr="006769CB" w:rsidRDefault="00AA3619" w:rsidP="00245359">
            <w:pPr>
              <w:rPr>
                <w:rFonts w:ascii="Arial" w:hAnsi="Arial" w:cs="Arial"/>
                <w:b/>
                <w:sz w:val="20"/>
                <w:szCs w:val="20"/>
              </w:rPr>
            </w:pPr>
          </w:p>
        </w:tc>
        <w:tc>
          <w:tcPr>
            <w:tcW w:w="4824" w:type="dxa"/>
            <w:gridSpan w:val="5"/>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Statewide: IMED 1301/1401 or ARTC 1302/1402</w:t>
            </w:r>
          </w:p>
        </w:tc>
      </w:tr>
      <w:tr w:rsidR="00AA3619" w:rsidRPr="006769CB" w:rsidTr="00AA3619">
        <w:trPr>
          <w:gridAfter w:val="1"/>
          <w:wAfter w:w="37" w:type="dxa"/>
          <w:trHeight w:val="50"/>
        </w:trPr>
        <w:tc>
          <w:tcPr>
            <w:tcW w:w="1410" w:type="dxa"/>
            <w:shd w:val="clear" w:color="auto" w:fill="auto"/>
          </w:tcPr>
          <w:p w:rsidR="00AA3619" w:rsidRPr="006769CB" w:rsidRDefault="00AA3619" w:rsidP="00245359">
            <w:pPr>
              <w:rPr>
                <w:rFonts w:ascii="Arial" w:hAnsi="Arial" w:cs="Arial"/>
                <w:b/>
                <w:sz w:val="20"/>
                <w:szCs w:val="20"/>
              </w:rPr>
            </w:pPr>
          </w:p>
        </w:tc>
        <w:tc>
          <w:tcPr>
            <w:tcW w:w="3305"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Endorsement/Career Cluster:</w:t>
            </w:r>
          </w:p>
        </w:tc>
        <w:tc>
          <w:tcPr>
            <w:tcW w:w="4824" w:type="dxa"/>
            <w:gridSpan w:val="5"/>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Business &amp; Industry/ Information Technology</w:t>
            </w:r>
          </w:p>
        </w:tc>
      </w:tr>
      <w:tr w:rsidR="00AA3619" w:rsidRPr="006769CB" w:rsidTr="00AA3619">
        <w:trPr>
          <w:gridAfter w:val="1"/>
          <w:wAfter w:w="37" w:type="dxa"/>
          <w:trHeight w:val="302"/>
        </w:trPr>
        <w:tc>
          <w:tcPr>
            <w:tcW w:w="9539" w:type="dxa"/>
            <w:gridSpan w:val="8"/>
            <w:shd w:val="clear" w:color="auto" w:fill="auto"/>
          </w:tcPr>
          <w:p w:rsidR="00AA3619" w:rsidRPr="006769CB" w:rsidRDefault="00AA3619" w:rsidP="00245359">
            <w:pPr>
              <w:rPr>
                <w:rFonts w:ascii="Arial" w:hAnsi="Arial" w:cs="Arial"/>
                <w:b/>
                <w:sz w:val="20"/>
                <w:szCs w:val="20"/>
              </w:rPr>
            </w:pPr>
            <w:r w:rsidRPr="006769CB">
              <w:rPr>
                <w:rFonts w:ascii="Arial" w:hAnsi="Arial" w:cs="Arial"/>
                <w:sz w:val="20"/>
                <w:szCs w:val="20"/>
              </w:rPr>
              <w:t xml:space="preserve">Are you creative? Do you like photo editing and drawing? Do you want to learn how to combine media applications to create real-world projects and prepare for a future in business? In this “hands-on” course, students will build on their basic computer skills using Adobe Suite designing and editing software to produce a variety of documents such as brochures, programs, flyers, posters, and magazine covers. Students will produce exciting projects that require using the latest industry led software programs and creating original </w:t>
            </w:r>
            <w:proofErr w:type="gramStart"/>
            <w:r w:rsidRPr="006769CB">
              <w:rPr>
                <w:rFonts w:ascii="Arial" w:hAnsi="Arial" w:cs="Arial"/>
                <w:sz w:val="20"/>
                <w:szCs w:val="20"/>
              </w:rPr>
              <w:t>design which</w:t>
            </w:r>
            <w:proofErr w:type="gramEnd"/>
            <w:r w:rsidRPr="006769CB">
              <w:rPr>
                <w:rFonts w:ascii="Arial" w:hAnsi="Arial" w:cs="Arial"/>
                <w:sz w:val="20"/>
                <w:szCs w:val="20"/>
              </w:rPr>
              <w:t xml:space="preserve"> will prepare them for the future.</w:t>
            </w:r>
            <w:r w:rsidRPr="006769CB">
              <w:rPr>
                <w:rFonts w:ascii="Arial" w:hAnsi="Arial" w:cs="Arial"/>
                <w:b/>
                <w:sz w:val="20"/>
                <w:szCs w:val="20"/>
              </w:rPr>
              <w:t xml:space="preserve"> </w:t>
            </w:r>
          </w:p>
          <w:p w:rsidR="00AA3619" w:rsidRPr="006769CB" w:rsidRDefault="00AA3619" w:rsidP="00245359">
            <w:pPr>
              <w:rPr>
                <w:rFonts w:ascii="Arial" w:hAnsi="Arial" w:cs="Arial"/>
                <w:sz w:val="20"/>
                <w:szCs w:val="20"/>
              </w:rPr>
            </w:pPr>
            <w:r w:rsidRPr="006769CB">
              <w:rPr>
                <w:rFonts w:ascii="Arial" w:hAnsi="Arial" w:cs="Arial"/>
                <w:i/>
                <w:sz w:val="18"/>
                <w:szCs w:val="24"/>
                <w:vertAlign w:val="superscript"/>
              </w:rPr>
              <w:t>*See definition of advanced technical credit in the introduction to the CTE section of the course description guide.</w:t>
            </w:r>
          </w:p>
        </w:tc>
      </w:tr>
      <w:tr w:rsidR="00AA3619" w:rsidRPr="006769CB" w:rsidTr="00AA3619">
        <w:trPr>
          <w:gridAfter w:val="1"/>
          <w:wAfter w:w="37" w:type="dxa"/>
          <w:trHeight w:val="135"/>
        </w:trPr>
        <w:tc>
          <w:tcPr>
            <w:tcW w:w="9539" w:type="dxa"/>
            <w:gridSpan w:val="8"/>
            <w:shd w:val="clear" w:color="auto" w:fill="auto"/>
          </w:tcPr>
          <w:p w:rsidR="00AA3619" w:rsidRPr="006769CB" w:rsidRDefault="00AA3619" w:rsidP="00245359">
            <w:pPr>
              <w:rPr>
                <w:rFonts w:ascii="Arial" w:hAnsi="Arial" w:cs="Arial"/>
                <w:sz w:val="20"/>
                <w:szCs w:val="20"/>
              </w:rPr>
            </w:pPr>
          </w:p>
        </w:tc>
      </w:tr>
    </w:tbl>
    <w:tbl>
      <w:tblPr>
        <w:tblStyle w:val="TableGrid"/>
        <w:tblpPr w:leftFromText="180" w:rightFromText="180" w:vertAnchor="text" w:horzAnchor="margin"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4"/>
        <w:gridCol w:w="3280"/>
        <w:gridCol w:w="3005"/>
        <w:gridCol w:w="1887"/>
      </w:tblGrid>
      <w:tr w:rsidR="00AA3619" w:rsidRPr="006769CB" w:rsidTr="00245359">
        <w:trPr>
          <w:trHeight w:val="307"/>
        </w:trPr>
        <w:tc>
          <w:tcPr>
            <w:tcW w:w="1548" w:type="dxa"/>
            <w:tcBorders>
              <w:bottom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4"/>
                <w:szCs w:val="20"/>
              </w:rPr>
              <w:t>19000</w:t>
            </w:r>
          </w:p>
        </w:tc>
        <w:tc>
          <w:tcPr>
            <w:tcW w:w="7110" w:type="dxa"/>
            <w:gridSpan w:val="2"/>
            <w:tcBorders>
              <w:bottom w:val="single" w:sz="18" w:space="0" w:color="auto"/>
            </w:tcBorders>
            <w:shd w:val="clear" w:color="auto" w:fill="auto"/>
          </w:tcPr>
          <w:p w:rsidR="00AA3619" w:rsidRPr="006769CB" w:rsidRDefault="00AA3619" w:rsidP="00245359">
            <w:pPr>
              <w:rPr>
                <w:rFonts w:ascii="Arial" w:hAnsi="Arial" w:cs="Arial"/>
                <w:b/>
                <w:sz w:val="20"/>
                <w:szCs w:val="20"/>
              </w:rPr>
            </w:pPr>
            <w:r w:rsidRPr="006769CB">
              <w:rPr>
                <w:rStyle w:val="Heading4Char"/>
              </w:rPr>
              <w:t>Audio Video Production,</w:t>
            </w:r>
            <w:r w:rsidRPr="006769CB">
              <w:rPr>
                <w:rFonts w:ascii="Arial" w:hAnsi="Arial" w:cs="Arial"/>
                <w:b/>
                <w:sz w:val="24"/>
                <w:szCs w:val="20"/>
              </w:rPr>
              <w:t xml:space="preserve"> </w:t>
            </w:r>
            <w:r w:rsidRPr="006769CB">
              <w:rPr>
                <w:rFonts w:ascii="Arial" w:hAnsi="Arial" w:cs="Arial"/>
                <w:b/>
                <w:sz w:val="20"/>
                <w:szCs w:val="20"/>
              </w:rPr>
              <w:t xml:space="preserve">2 credits (2 class </w:t>
            </w:r>
            <w:r w:rsidRPr="00FA2609">
              <w:rPr>
                <w:rFonts w:ascii="Arial" w:hAnsi="Arial" w:cs="Arial"/>
                <w:b/>
                <w:sz w:val="20"/>
                <w:szCs w:val="20"/>
              </w:rPr>
              <w:t>periods) (SCC)</w:t>
            </w:r>
          </w:p>
        </w:tc>
        <w:tc>
          <w:tcPr>
            <w:tcW w:w="2142" w:type="dxa"/>
            <w:tcBorders>
              <w:bottom w:val="single" w:sz="18" w:space="0" w:color="auto"/>
            </w:tcBorders>
            <w:shd w:val="clear" w:color="auto" w:fill="auto"/>
          </w:tcPr>
          <w:p w:rsidR="00AA3619" w:rsidRPr="006769CB" w:rsidRDefault="00AA3619" w:rsidP="00245359">
            <w:pPr>
              <w:jc w:val="right"/>
              <w:rPr>
                <w:rFonts w:ascii="Arial" w:hAnsi="Arial" w:cs="Arial"/>
                <w:b/>
                <w:sz w:val="20"/>
                <w:szCs w:val="20"/>
              </w:rPr>
            </w:pPr>
            <w:r w:rsidRPr="006769CB">
              <w:rPr>
                <w:rFonts w:ascii="Arial" w:hAnsi="Arial" w:cs="Arial"/>
                <w:b/>
                <w:sz w:val="20"/>
                <w:szCs w:val="20"/>
              </w:rPr>
              <w:t>GPA Level: Regular</w:t>
            </w:r>
          </w:p>
        </w:tc>
      </w:tr>
      <w:tr w:rsidR="00AA3619" w:rsidRPr="006769CB" w:rsidTr="00245359">
        <w:trPr>
          <w:trHeight w:val="307"/>
        </w:trPr>
        <w:tc>
          <w:tcPr>
            <w:tcW w:w="1548" w:type="dxa"/>
            <w:tcBorders>
              <w:top w:val="single" w:sz="18" w:space="0" w:color="auto"/>
            </w:tcBorders>
            <w:shd w:val="clear" w:color="auto" w:fill="auto"/>
          </w:tcPr>
          <w:p w:rsidR="00AA3619" w:rsidRPr="006769CB" w:rsidRDefault="00AA3619" w:rsidP="00245359">
            <w:pPr>
              <w:rPr>
                <w:rFonts w:ascii="Arial" w:hAnsi="Arial" w:cs="Arial"/>
                <w:b/>
                <w:sz w:val="20"/>
                <w:szCs w:val="20"/>
              </w:rPr>
            </w:pPr>
          </w:p>
        </w:tc>
        <w:tc>
          <w:tcPr>
            <w:tcW w:w="3582" w:type="dxa"/>
            <w:tcBorders>
              <w:top w:val="single" w:sz="18" w:space="0" w:color="auto"/>
            </w:tcBorders>
            <w:shd w:val="clear" w:color="auto" w:fill="auto"/>
          </w:tcPr>
          <w:p w:rsidR="00AA3619" w:rsidRPr="006769CB" w:rsidRDefault="00AA3619" w:rsidP="00245359">
            <w:pPr>
              <w:rPr>
                <w:rFonts w:ascii="Arial" w:hAnsi="Arial" w:cs="Arial"/>
                <w:b/>
                <w:sz w:val="24"/>
                <w:szCs w:val="20"/>
              </w:rPr>
            </w:pPr>
            <w:r w:rsidRPr="006769CB">
              <w:rPr>
                <w:rFonts w:ascii="Arial" w:hAnsi="Arial" w:cs="Arial"/>
                <w:b/>
                <w:sz w:val="20"/>
                <w:szCs w:val="20"/>
              </w:rPr>
              <w:t>Grades 10-12</w:t>
            </w:r>
          </w:p>
        </w:tc>
        <w:tc>
          <w:tcPr>
            <w:tcW w:w="3528" w:type="dxa"/>
            <w:tcBorders>
              <w:top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Service ID: 13008500</w:t>
            </w:r>
          </w:p>
        </w:tc>
        <w:tc>
          <w:tcPr>
            <w:tcW w:w="2142" w:type="dxa"/>
            <w:tcBorders>
              <w:top w:val="single" w:sz="18" w:space="0" w:color="auto"/>
            </w:tcBorders>
            <w:shd w:val="clear" w:color="auto" w:fill="auto"/>
          </w:tcPr>
          <w:p w:rsidR="00AA3619" w:rsidRPr="006769CB" w:rsidRDefault="00AA3619" w:rsidP="00245359">
            <w:pPr>
              <w:rPr>
                <w:rFonts w:ascii="Arial" w:hAnsi="Arial" w:cs="Arial"/>
                <w:b/>
                <w:sz w:val="20"/>
                <w:szCs w:val="20"/>
              </w:rPr>
            </w:pPr>
          </w:p>
        </w:tc>
      </w:tr>
      <w:tr w:rsidR="00AA3619" w:rsidRPr="006769CB" w:rsidTr="00245359">
        <w:trPr>
          <w:trHeight w:val="291"/>
        </w:trPr>
        <w:tc>
          <w:tcPr>
            <w:tcW w:w="1548" w:type="dxa"/>
            <w:shd w:val="clear" w:color="auto" w:fill="auto"/>
          </w:tcPr>
          <w:p w:rsidR="00AA3619" w:rsidRPr="006769CB" w:rsidRDefault="00AA3619" w:rsidP="00245359">
            <w:pPr>
              <w:rPr>
                <w:rFonts w:ascii="Arial" w:hAnsi="Arial" w:cs="Arial"/>
                <w:b/>
                <w:sz w:val="20"/>
                <w:szCs w:val="20"/>
              </w:rPr>
            </w:pPr>
          </w:p>
        </w:tc>
        <w:tc>
          <w:tcPr>
            <w:tcW w:w="3582"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 xml:space="preserve">Required Prerequisite:  </w:t>
            </w:r>
          </w:p>
        </w:tc>
        <w:tc>
          <w:tcPr>
            <w:tcW w:w="5670"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Course Application</w:t>
            </w:r>
          </w:p>
        </w:tc>
      </w:tr>
      <w:tr w:rsidR="00AA3619" w:rsidRPr="006769CB" w:rsidTr="00245359">
        <w:trPr>
          <w:trHeight w:val="307"/>
        </w:trPr>
        <w:tc>
          <w:tcPr>
            <w:tcW w:w="1548" w:type="dxa"/>
            <w:shd w:val="clear" w:color="auto" w:fill="auto"/>
          </w:tcPr>
          <w:p w:rsidR="00AA3619" w:rsidRPr="006769CB" w:rsidRDefault="00AA3619" w:rsidP="00245359">
            <w:pPr>
              <w:rPr>
                <w:rFonts w:ascii="Arial" w:hAnsi="Arial" w:cs="Arial"/>
                <w:b/>
                <w:sz w:val="20"/>
                <w:szCs w:val="20"/>
              </w:rPr>
            </w:pPr>
          </w:p>
        </w:tc>
        <w:tc>
          <w:tcPr>
            <w:tcW w:w="3582"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 xml:space="preserve">Required Prerequisite:  </w:t>
            </w:r>
          </w:p>
        </w:tc>
        <w:tc>
          <w:tcPr>
            <w:tcW w:w="5670"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 xml:space="preserve">Business Information Management I or </w:t>
            </w:r>
            <w:r w:rsidRPr="006769CB">
              <w:rPr>
                <w:rFonts w:ascii="Arial" w:hAnsi="Arial" w:cs="Arial"/>
                <w:b/>
                <w:sz w:val="20"/>
                <w:szCs w:val="20"/>
              </w:rPr>
              <w:lastRenderedPageBreak/>
              <w:t>Commercial Photography</w:t>
            </w:r>
          </w:p>
        </w:tc>
      </w:tr>
      <w:tr w:rsidR="00AA3619" w:rsidRPr="006769CB" w:rsidTr="00245359">
        <w:trPr>
          <w:trHeight w:val="211"/>
        </w:trPr>
        <w:tc>
          <w:tcPr>
            <w:tcW w:w="1548" w:type="dxa"/>
            <w:shd w:val="clear" w:color="auto" w:fill="auto"/>
          </w:tcPr>
          <w:p w:rsidR="00AA3619" w:rsidRPr="006769CB" w:rsidRDefault="00AA3619" w:rsidP="00245359">
            <w:pPr>
              <w:rPr>
                <w:rFonts w:ascii="Arial" w:hAnsi="Arial" w:cs="Arial"/>
                <w:b/>
                <w:sz w:val="20"/>
                <w:szCs w:val="20"/>
              </w:rPr>
            </w:pPr>
          </w:p>
        </w:tc>
        <w:tc>
          <w:tcPr>
            <w:tcW w:w="3582"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Endorsement/Career Cluster:</w:t>
            </w:r>
          </w:p>
        </w:tc>
        <w:tc>
          <w:tcPr>
            <w:tcW w:w="5670"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Business &amp; Industry/ Arts, A/V Technology, &amp; Comm.</w:t>
            </w:r>
          </w:p>
        </w:tc>
      </w:tr>
      <w:tr w:rsidR="00AA3619" w:rsidRPr="006769CB" w:rsidTr="00245359">
        <w:trPr>
          <w:trHeight w:val="307"/>
        </w:trPr>
        <w:tc>
          <w:tcPr>
            <w:tcW w:w="10800" w:type="dxa"/>
            <w:gridSpan w:val="4"/>
            <w:shd w:val="clear" w:color="auto" w:fill="auto"/>
          </w:tcPr>
          <w:p w:rsidR="00AA3619" w:rsidRPr="006769CB" w:rsidRDefault="00AA3619" w:rsidP="00245359">
            <w:pPr>
              <w:rPr>
                <w:rFonts w:ascii="Arial" w:hAnsi="Arial" w:cs="Arial"/>
                <w:sz w:val="20"/>
                <w:szCs w:val="20"/>
              </w:rPr>
            </w:pPr>
            <w:r w:rsidRPr="006769CB">
              <w:rPr>
                <w:rFonts w:ascii="Arial" w:hAnsi="Arial" w:cs="Arial"/>
                <w:sz w:val="20"/>
                <w:szCs w:val="20"/>
              </w:rPr>
              <w:t>Audio Video Production is an introduction and overview of the visual and audio media world. Students learn the fundamentals of video, film style and audio production using professional equipment and software. Students gain knowledge and experience through extensive hands-on assignments involving video cameras, video and audio editing, directing, video graphics, writing, producing studio and location productions, pre-production, production and post-production</w:t>
            </w:r>
            <w:proofErr w:type="gramStart"/>
            <w:r w:rsidRPr="006769CB">
              <w:rPr>
                <w:rFonts w:ascii="Arial" w:hAnsi="Arial" w:cs="Arial"/>
                <w:sz w:val="20"/>
                <w:szCs w:val="20"/>
              </w:rPr>
              <w:t xml:space="preserve">.  </w:t>
            </w:r>
            <w:proofErr w:type="gramEnd"/>
            <w:r w:rsidRPr="006769CB">
              <w:rPr>
                <w:rFonts w:ascii="Arial" w:hAnsi="Arial" w:cs="Arial"/>
                <w:sz w:val="20"/>
                <w:szCs w:val="20"/>
              </w:rPr>
              <w:t>Students have the opportunity to work outside the classroom in paying jobs such as part of the video crew for the video board at Stallworth stadium.</w:t>
            </w:r>
          </w:p>
        </w:tc>
      </w:tr>
    </w:tbl>
    <w:p w:rsidR="00AA3619" w:rsidRPr="006769CB" w:rsidRDefault="00AA3619" w:rsidP="00AA3619">
      <w:r w:rsidRPr="006769CB">
        <w:br w:type="page"/>
      </w:r>
    </w:p>
    <w:tbl>
      <w:tblPr>
        <w:tblStyle w:val="TableGrid"/>
        <w:tblpPr w:leftFromText="180" w:rightFromText="180" w:vertAnchor="text" w:horzAnchor="margin"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5"/>
        <w:gridCol w:w="3209"/>
        <w:gridCol w:w="3075"/>
        <w:gridCol w:w="1887"/>
      </w:tblGrid>
      <w:tr w:rsidR="00AA3619" w:rsidRPr="006769CB" w:rsidTr="00245359">
        <w:trPr>
          <w:trHeight w:val="307"/>
        </w:trPr>
        <w:tc>
          <w:tcPr>
            <w:tcW w:w="1548" w:type="dxa"/>
            <w:tcBorders>
              <w:bottom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4"/>
                <w:szCs w:val="20"/>
              </w:rPr>
              <w:t>19008</w:t>
            </w:r>
          </w:p>
        </w:tc>
        <w:tc>
          <w:tcPr>
            <w:tcW w:w="7110" w:type="dxa"/>
            <w:gridSpan w:val="2"/>
            <w:tcBorders>
              <w:bottom w:val="single" w:sz="18" w:space="0" w:color="auto"/>
            </w:tcBorders>
            <w:shd w:val="clear" w:color="auto" w:fill="auto"/>
          </w:tcPr>
          <w:p w:rsidR="00AA3619" w:rsidRPr="006769CB" w:rsidRDefault="00AA3619" w:rsidP="00245359">
            <w:pPr>
              <w:rPr>
                <w:rFonts w:ascii="Arial" w:hAnsi="Arial" w:cs="Arial"/>
                <w:b/>
                <w:sz w:val="20"/>
                <w:szCs w:val="20"/>
              </w:rPr>
            </w:pPr>
            <w:r w:rsidRPr="006769CB">
              <w:rPr>
                <w:rStyle w:val="Heading4Char"/>
              </w:rPr>
              <w:t>Advanced Audio Video Production,</w:t>
            </w:r>
            <w:r w:rsidRPr="006769CB">
              <w:rPr>
                <w:rFonts w:ascii="Arial" w:hAnsi="Arial" w:cs="Arial"/>
                <w:b/>
                <w:sz w:val="24"/>
                <w:szCs w:val="20"/>
              </w:rPr>
              <w:t xml:space="preserve"> </w:t>
            </w:r>
            <w:r w:rsidRPr="006769CB">
              <w:rPr>
                <w:rFonts w:ascii="Arial" w:hAnsi="Arial" w:cs="Arial"/>
                <w:b/>
                <w:sz w:val="20"/>
                <w:szCs w:val="20"/>
              </w:rPr>
              <w:t>2 credits (2 class periods)</w:t>
            </w:r>
            <w:r w:rsidRPr="006769CB">
              <w:rPr>
                <w:rFonts w:ascii="Arial" w:hAnsi="Arial" w:cs="Arial"/>
                <w:b/>
                <w:sz w:val="24"/>
                <w:szCs w:val="20"/>
              </w:rPr>
              <w:t xml:space="preserve"> </w:t>
            </w:r>
            <w:r w:rsidRPr="00FA2609">
              <w:rPr>
                <w:rFonts w:ascii="Arial" w:hAnsi="Arial" w:cs="Arial"/>
                <w:b/>
                <w:sz w:val="20"/>
                <w:szCs w:val="20"/>
              </w:rPr>
              <w:t>(SCC)</w:t>
            </w:r>
          </w:p>
        </w:tc>
        <w:tc>
          <w:tcPr>
            <w:tcW w:w="2142" w:type="dxa"/>
            <w:tcBorders>
              <w:bottom w:val="single" w:sz="18" w:space="0" w:color="auto"/>
            </w:tcBorders>
            <w:shd w:val="clear" w:color="auto" w:fill="auto"/>
          </w:tcPr>
          <w:p w:rsidR="00AA3619" w:rsidRPr="006769CB" w:rsidRDefault="00AA3619" w:rsidP="00245359">
            <w:pPr>
              <w:jc w:val="right"/>
              <w:rPr>
                <w:rFonts w:ascii="Arial" w:hAnsi="Arial" w:cs="Arial"/>
                <w:b/>
                <w:sz w:val="20"/>
                <w:szCs w:val="20"/>
              </w:rPr>
            </w:pPr>
            <w:r w:rsidRPr="006769CB">
              <w:rPr>
                <w:rFonts w:ascii="Arial" w:hAnsi="Arial" w:cs="Arial"/>
                <w:b/>
                <w:sz w:val="20"/>
                <w:szCs w:val="20"/>
              </w:rPr>
              <w:t>GPA Level: Regular</w:t>
            </w:r>
          </w:p>
        </w:tc>
      </w:tr>
      <w:tr w:rsidR="00AA3619" w:rsidRPr="006769CB" w:rsidTr="00245359">
        <w:trPr>
          <w:trHeight w:val="307"/>
        </w:trPr>
        <w:tc>
          <w:tcPr>
            <w:tcW w:w="1548" w:type="dxa"/>
            <w:tcBorders>
              <w:top w:val="single" w:sz="18" w:space="0" w:color="auto"/>
            </w:tcBorders>
            <w:shd w:val="clear" w:color="auto" w:fill="auto"/>
          </w:tcPr>
          <w:p w:rsidR="00AA3619" w:rsidRPr="006769CB" w:rsidRDefault="00AA3619" w:rsidP="00245359">
            <w:pPr>
              <w:rPr>
                <w:rFonts w:ascii="Arial" w:hAnsi="Arial" w:cs="Arial"/>
                <w:b/>
                <w:sz w:val="20"/>
                <w:szCs w:val="20"/>
              </w:rPr>
            </w:pPr>
          </w:p>
        </w:tc>
        <w:tc>
          <w:tcPr>
            <w:tcW w:w="3492" w:type="dxa"/>
            <w:tcBorders>
              <w:top w:val="single" w:sz="18" w:space="0" w:color="auto"/>
            </w:tcBorders>
            <w:shd w:val="clear" w:color="auto" w:fill="auto"/>
          </w:tcPr>
          <w:p w:rsidR="00AA3619" w:rsidRPr="006769CB" w:rsidRDefault="00AA3619" w:rsidP="00245359">
            <w:pPr>
              <w:rPr>
                <w:rFonts w:ascii="Arial" w:hAnsi="Arial" w:cs="Arial"/>
                <w:b/>
                <w:sz w:val="24"/>
                <w:szCs w:val="20"/>
              </w:rPr>
            </w:pPr>
            <w:r w:rsidRPr="006769CB">
              <w:rPr>
                <w:rFonts w:ascii="Arial" w:hAnsi="Arial" w:cs="Arial"/>
                <w:b/>
                <w:sz w:val="20"/>
                <w:szCs w:val="20"/>
              </w:rPr>
              <w:t>Grades 11-12</w:t>
            </w:r>
          </w:p>
        </w:tc>
        <w:tc>
          <w:tcPr>
            <w:tcW w:w="3618" w:type="dxa"/>
            <w:tcBorders>
              <w:top w:val="single" w:sz="18" w:space="0" w:color="auto"/>
            </w:tcBorders>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Service ID: 13008600</w:t>
            </w:r>
          </w:p>
        </w:tc>
        <w:tc>
          <w:tcPr>
            <w:tcW w:w="2142" w:type="dxa"/>
            <w:tcBorders>
              <w:top w:val="single" w:sz="18" w:space="0" w:color="auto"/>
            </w:tcBorders>
            <w:shd w:val="clear" w:color="auto" w:fill="auto"/>
          </w:tcPr>
          <w:p w:rsidR="00AA3619" w:rsidRPr="006769CB" w:rsidRDefault="00AA3619" w:rsidP="00245359">
            <w:pPr>
              <w:rPr>
                <w:rFonts w:ascii="Arial" w:hAnsi="Arial" w:cs="Arial"/>
                <w:b/>
                <w:sz w:val="20"/>
                <w:szCs w:val="20"/>
              </w:rPr>
            </w:pPr>
          </w:p>
        </w:tc>
      </w:tr>
      <w:tr w:rsidR="00AA3619" w:rsidRPr="006769CB" w:rsidTr="00245359">
        <w:trPr>
          <w:trHeight w:val="307"/>
        </w:trPr>
        <w:tc>
          <w:tcPr>
            <w:tcW w:w="1548" w:type="dxa"/>
            <w:shd w:val="clear" w:color="auto" w:fill="auto"/>
          </w:tcPr>
          <w:p w:rsidR="00AA3619" w:rsidRPr="006769CB" w:rsidRDefault="00AA3619" w:rsidP="00245359">
            <w:pPr>
              <w:rPr>
                <w:rFonts w:ascii="Arial" w:hAnsi="Arial" w:cs="Arial"/>
                <w:b/>
                <w:sz w:val="20"/>
                <w:szCs w:val="20"/>
              </w:rPr>
            </w:pPr>
          </w:p>
        </w:tc>
        <w:tc>
          <w:tcPr>
            <w:tcW w:w="3492" w:type="dxa"/>
            <w:shd w:val="clear" w:color="auto" w:fill="auto"/>
          </w:tcPr>
          <w:p w:rsidR="00AA3619" w:rsidRPr="006769CB" w:rsidRDefault="00AA3619" w:rsidP="00245359">
            <w:pPr>
              <w:rPr>
                <w:rFonts w:ascii="Arial" w:hAnsi="Arial" w:cs="Arial"/>
                <w:b/>
                <w:sz w:val="20"/>
                <w:szCs w:val="20"/>
              </w:rPr>
            </w:pPr>
            <w:r>
              <w:rPr>
                <w:rFonts w:ascii="Arial" w:hAnsi="Arial" w:cs="Arial"/>
                <w:b/>
                <w:sz w:val="20"/>
                <w:szCs w:val="20"/>
              </w:rPr>
              <w:t>Required Prerequisite:</w:t>
            </w:r>
          </w:p>
        </w:tc>
        <w:tc>
          <w:tcPr>
            <w:tcW w:w="5760"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Course Application and Audio Video Production</w:t>
            </w:r>
          </w:p>
        </w:tc>
      </w:tr>
      <w:tr w:rsidR="00AA3619" w:rsidRPr="006769CB" w:rsidTr="00245359">
        <w:trPr>
          <w:trHeight w:val="307"/>
        </w:trPr>
        <w:tc>
          <w:tcPr>
            <w:tcW w:w="1548" w:type="dxa"/>
            <w:shd w:val="clear" w:color="auto" w:fill="auto"/>
          </w:tcPr>
          <w:p w:rsidR="00AA3619" w:rsidRPr="006769CB" w:rsidRDefault="00AA3619" w:rsidP="00245359">
            <w:pPr>
              <w:rPr>
                <w:rFonts w:ascii="Arial" w:hAnsi="Arial" w:cs="Arial"/>
                <w:b/>
                <w:sz w:val="20"/>
                <w:szCs w:val="20"/>
              </w:rPr>
            </w:pPr>
          </w:p>
        </w:tc>
        <w:tc>
          <w:tcPr>
            <w:tcW w:w="3492"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Advanced Technical Credit*:</w:t>
            </w:r>
          </w:p>
        </w:tc>
        <w:tc>
          <w:tcPr>
            <w:tcW w:w="5760" w:type="dxa"/>
            <w:gridSpan w:val="2"/>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Statewide: ARTV 1351/1451 or ARTV 1343/1443</w:t>
            </w:r>
          </w:p>
        </w:tc>
      </w:tr>
      <w:tr w:rsidR="00AA3619" w:rsidRPr="006769CB" w:rsidTr="00245359">
        <w:trPr>
          <w:trHeight w:val="307"/>
        </w:trPr>
        <w:tc>
          <w:tcPr>
            <w:tcW w:w="1548" w:type="dxa"/>
            <w:shd w:val="clear" w:color="auto" w:fill="auto"/>
          </w:tcPr>
          <w:p w:rsidR="00AA3619" w:rsidRPr="006769CB" w:rsidRDefault="00AA3619" w:rsidP="00245359">
            <w:pPr>
              <w:rPr>
                <w:rFonts w:ascii="Arial" w:hAnsi="Arial" w:cs="Arial"/>
                <w:b/>
                <w:sz w:val="20"/>
                <w:szCs w:val="20"/>
              </w:rPr>
            </w:pPr>
          </w:p>
        </w:tc>
        <w:tc>
          <w:tcPr>
            <w:tcW w:w="3492" w:type="dxa"/>
            <w:shd w:val="clear" w:color="auto" w:fill="auto"/>
          </w:tcPr>
          <w:p w:rsidR="00AA3619" w:rsidRPr="006769CB" w:rsidRDefault="00AA3619" w:rsidP="00245359">
            <w:pPr>
              <w:rPr>
                <w:rFonts w:ascii="Arial" w:hAnsi="Arial" w:cs="Arial"/>
                <w:b/>
                <w:sz w:val="20"/>
                <w:szCs w:val="20"/>
              </w:rPr>
            </w:pPr>
            <w:r w:rsidRPr="006769CB">
              <w:rPr>
                <w:rFonts w:ascii="Arial" w:hAnsi="Arial" w:cs="Arial"/>
                <w:b/>
                <w:sz w:val="20"/>
                <w:szCs w:val="20"/>
              </w:rPr>
              <w:t>Endorsement/Career Cluster:</w:t>
            </w:r>
          </w:p>
        </w:tc>
        <w:tc>
          <w:tcPr>
            <w:tcW w:w="5760" w:type="dxa"/>
            <w:gridSpan w:val="2"/>
            <w:shd w:val="clear" w:color="auto" w:fill="auto"/>
          </w:tcPr>
          <w:p w:rsidR="00AA3619" w:rsidRPr="006769CB" w:rsidRDefault="00AA3619" w:rsidP="00245359">
            <w:pPr>
              <w:rPr>
                <w:rFonts w:ascii="Arial" w:hAnsi="Arial" w:cs="Arial"/>
                <w:b/>
                <w:sz w:val="20"/>
                <w:szCs w:val="20"/>
              </w:rPr>
            </w:pPr>
            <w:proofErr w:type="gramStart"/>
            <w:r w:rsidRPr="006769CB">
              <w:rPr>
                <w:rFonts w:ascii="Arial" w:hAnsi="Arial" w:cs="Arial"/>
                <w:b/>
                <w:sz w:val="20"/>
                <w:szCs w:val="20"/>
              </w:rPr>
              <w:t>Business &amp; Industry/ Arts, A/V Technology, &amp; Comm.</w:t>
            </w:r>
            <w:proofErr w:type="gramEnd"/>
          </w:p>
          <w:p w:rsidR="00AA3619" w:rsidRPr="006769CB" w:rsidRDefault="00AA3619" w:rsidP="00245359">
            <w:pPr>
              <w:rPr>
                <w:rFonts w:ascii="Arial" w:hAnsi="Arial" w:cs="Arial"/>
                <w:b/>
                <w:sz w:val="20"/>
                <w:szCs w:val="20"/>
              </w:rPr>
            </w:pPr>
            <w:r w:rsidRPr="006769CB">
              <w:rPr>
                <w:rFonts w:ascii="Arial" w:hAnsi="Arial" w:cs="Arial"/>
                <w:b/>
                <w:sz w:val="20"/>
                <w:szCs w:val="20"/>
              </w:rPr>
              <w:t>Advanced CTE Credit</w:t>
            </w:r>
          </w:p>
        </w:tc>
      </w:tr>
      <w:tr w:rsidR="00AA3619" w:rsidRPr="006769CB" w:rsidTr="00245359">
        <w:trPr>
          <w:trHeight w:val="307"/>
        </w:trPr>
        <w:tc>
          <w:tcPr>
            <w:tcW w:w="10800" w:type="dxa"/>
            <w:gridSpan w:val="4"/>
            <w:shd w:val="clear" w:color="auto" w:fill="auto"/>
          </w:tcPr>
          <w:p w:rsidR="00AA3619" w:rsidRPr="006769CB" w:rsidRDefault="00AA3619" w:rsidP="00245359">
            <w:pPr>
              <w:rPr>
                <w:rFonts w:ascii="Arial" w:hAnsi="Arial" w:cs="Arial"/>
                <w:sz w:val="20"/>
                <w:szCs w:val="20"/>
              </w:rPr>
            </w:pPr>
            <w:r w:rsidRPr="006769CB">
              <w:rPr>
                <w:rFonts w:ascii="Arial" w:hAnsi="Arial" w:cs="Arial"/>
                <w:sz w:val="20"/>
                <w:szCs w:val="20"/>
              </w:rPr>
              <w:t xml:space="preserve">Advanced Audio Video Production </w:t>
            </w:r>
            <w:proofErr w:type="gramStart"/>
            <w:r w:rsidRPr="006769CB">
              <w:rPr>
                <w:rFonts w:ascii="Arial" w:hAnsi="Arial" w:cs="Arial"/>
                <w:sz w:val="20"/>
                <w:szCs w:val="20"/>
              </w:rPr>
              <w:t>is designed and structured to work as an open and largely self-directed lab course that allows students to expand and deepen the skills they learned in Audio Video Production</w:t>
            </w:r>
            <w:proofErr w:type="gramEnd"/>
            <w:r w:rsidRPr="006769CB">
              <w:rPr>
                <w:rFonts w:ascii="Arial" w:hAnsi="Arial" w:cs="Arial"/>
                <w:sz w:val="20"/>
                <w:szCs w:val="20"/>
              </w:rPr>
              <w:t xml:space="preserve">. After learning the basic foundations in Audio Video Production, students who advance to Advanced Audio Video Production are able to concentrate on the areas of their greatest interest, such as </w:t>
            </w:r>
            <w:proofErr w:type="spellStart"/>
            <w:r w:rsidRPr="006769CB">
              <w:rPr>
                <w:rFonts w:ascii="Arial" w:hAnsi="Arial" w:cs="Arial"/>
                <w:sz w:val="20"/>
                <w:szCs w:val="20"/>
              </w:rPr>
              <w:t>videography</w:t>
            </w:r>
            <w:proofErr w:type="spellEnd"/>
            <w:r w:rsidRPr="006769CB">
              <w:rPr>
                <w:rFonts w:ascii="Arial" w:hAnsi="Arial" w:cs="Arial"/>
                <w:sz w:val="20"/>
                <w:szCs w:val="20"/>
              </w:rPr>
              <w:t>, video/film editing, audio recording, audio mixing, sound reinforcement, sound design, visual design, dialog editing, lighting, video engineering, script writing, directing, producing, still or animated computer graphics, special effects.</w:t>
            </w:r>
          </w:p>
          <w:p w:rsidR="00AA3619" w:rsidRPr="006769CB" w:rsidRDefault="00AA3619" w:rsidP="00245359">
            <w:pPr>
              <w:rPr>
                <w:rFonts w:ascii="Arial" w:hAnsi="Arial" w:cs="Arial"/>
                <w:sz w:val="20"/>
                <w:szCs w:val="20"/>
              </w:rPr>
            </w:pPr>
            <w:r w:rsidRPr="006769CB">
              <w:rPr>
                <w:rFonts w:ascii="Arial" w:hAnsi="Arial" w:cs="Arial"/>
                <w:sz w:val="20"/>
                <w:szCs w:val="20"/>
              </w:rPr>
              <w:t>Students have the opportunity to work outside the classroom in paying jobs such as part of the video crew for the video board at Stallworth stadium as well as other audio/video production internships.</w:t>
            </w:r>
          </w:p>
          <w:p w:rsidR="00AA3619" w:rsidRPr="006769CB" w:rsidRDefault="00AA3619" w:rsidP="00245359">
            <w:pPr>
              <w:rPr>
                <w:rFonts w:ascii="Arial" w:hAnsi="Arial" w:cs="Arial"/>
                <w:sz w:val="28"/>
                <w:szCs w:val="28"/>
              </w:rPr>
            </w:pPr>
            <w:r w:rsidRPr="006769CB">
              <w:rPr>
                <w:rFonts w:ascii="Arial" w:hAnsi="Arial" w:cs="Arial"/>
                <w:i/>
                <w:sz w:val="18"/>
                <w:szCs w:val="24"/>
                <w:vertAlign w:val="superscript"/>
              </w:rPr>
              <w:t>*See definition of advanced technical credit in the introduction to the CTE section of the course description guide.</w:t>
            </w:r>
          </w:p>
        </w:tc>
      </w:tr>
    </w:tbl>
    <w:p w:rsidR="00AA3619" w:rsidRPr="006769CB" w:rsidRDefault="00AA3619" w:rsidP="00AA3619">
      <w:pPr>
        <w:rPr>
          <w:rFonts w:ascii="Arial" w:hAnsi="Arial" w:cs="Arial"/>
          <w:sz w:val="28"/>
          <w:szCs w:val="28"/>
        </w:rPr>
      </w:pPr>
    </w:p>
    <w:p w:rsidR="00A800D3" w:rsidRDefault="00A800D3"/>
    <w:sectPr w:rsidR="00A800D3" w:rsidSect="00A8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savePreviewPicture/>
  <w:compat/>
  <w:rsids>
    <w:rsidRoot w:val="00AA3619"/>
    <w:rsid w:val="001B60D7"/>
    <w:rsid w:val="0041380A"/>
    <w:rsid w:val="00744068"/>
    <w:rsid w:val="00884B2C"/>
    <w:rsid w:val="009918E2"/>
    <w:rsid w:val="00A800D3"/>
    <w:rsid w:val="00AA3619"/>
    <w:rsid w:val="00D5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19"/>
    <w:pPr>
      <w:spacing w:after="0" w:line="240" w:lineRule="auto"/>
    </w:pPr>
  </w:style>
  <w:style w:type="paragraph" w:styleId="Heading1">
    <w:name w:val="heading 1"/>
    <w:basedOn w:val="Normal"/>
    <w:next w:val="Normal"/>
    <w:link w:val="Heading1Char"/>
    <w:uiPriority w:val="9"/>
    <w:qFormat/>
    <w:rsid w:val="001B60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A3619"/>
    <w:pPr>
      <w:keepNext/>
      <w:keepLines/>
      <w:spacing w:before="40"/>
      <w:outlineLvl w:val="2"/>
    </w:pPr>
    <w:rPr>
      <w:rFonts w:ascii="Arial" w:eastAsiaTheme="majorEastAsia" w:hAnsi="Arial" w:cstheme="majorBidi"/>
      <w:b/>
      <w:caps/>
      <w:sz w:val="28"/>
      <w:szCs w:val="24"/>
    </w:rPr>
  </w:style>
  <w:style w:type="paragraph" w:styleId="Heading4">
    <w:name w:val="heading 4"/>
    <w:basedOn w:val="Normal"/>
    <w:next w:val="Normal"/>
    <w:link w:val="Heading4Char"/>
    <w:uiPriority w:val="9"/>
    <w:unhideWhenUsed/>
    <w:qFormat/>
    <w:rsid w:val="00AA3619"/>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619"/>
    <w:rPr>
      <w:rFonts w:ascii="Arial" w:eastAsiaTheme="majorEastAsia" w:hAnsi="Arial" w:cstheme="majorBidi"/>
      <w:b/>
      <w:caps/>
      <w:sz w:val="28"/>
      <w:szCs w:val="24"/>
    </w:rPr>
  </w:style>
  <w:style w:type="character" w:customStyle="1" w:styleId="Heading4Char">
    <w:name w:val="Heading 4 Char"/>
    <w:basedOn w:val="DefaultParagraphFont"/>
    <w:link w:val="Heading4"/>
    <w:uiPriority w:val="9"/>
    <w:rsid w:val="00AA3619"/>
    <w:rPr>
      <w:rFonts w:ascii="Arial" w:eastAsiaTheme="majorEastAsia" w:hAnsi="Arial" w:cstheme="majorBidi"/>
      <w:b/>
      <w:iCs/>
      <w:sz w:val="24"/>
    </w:rPr>
  </w:style>
  <w:style w:type="table" w:styleId="TableGrid">
    <w:name w:val="Table Grid"/>
    <w:basedOn w:val="TableNormal"/>
    <w:uiPriority w:val="39"/>
    <w:rsid w:val="00AA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60D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60D7"/>
    <w:rPr>
      <w:rFonts w:ascii="Tahoma" w:hAnsi="Tahoma" w:cs="Tahoma"/>
      <w:sz w:val="16"/>
      <w:szCs w:val="16"/>
    </w:rPr>
  </w:style>
  <w:style w:type="character" w:customStyle="1" w:styleId="BalloonTextChar">
    <w:name w:val="Balloon Text Char"/>
    <w:basedOn w:val="DefaultParagraphFont"/>
    <w:link w:val="BalloonText"/>
    <w:uiPriority w:val="99"/>
    <w:semiHidden/>
    <w:rsid w:val="001B6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3672</Characters>
  <Application>Microsoft Office Word</Application>
  <DocSecurity>0</DocSecurity>
  <Lines>30</Lines>
  <Paragraphs>8</Paragraphs>
  <ScaleCrop>false</ScaleCrop>
  <Company>Hitchcock ISD</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2</cp:revision>
  <dcterms:created xsi:type="dcterms:W3CDTF">2016-02-28T21:42:00Z</dcterms:created>
  <dcterms:modified xsi:type="dcterms:W3CDTF">2016-02-28T21:47:00Z</dcterms:modified>
</cp:coreProperties>
</file>